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66" w:rsidRPr="00794B31" w:rsidRDefault="00BD7366" w:rsidP="00794B31">
      <w:pPr>
        <w:numPr>
          <w:ilvl w:val="0"/>
          <w:numId w:val="1"/>
        </w:numPr>
        <w:tabs>
          <w:tab w:val="clear" w:pos="720"/>
          <w:tab w:val="num" w:pos="360"/>
        </w:tabs>
        <w:spacing w:before="240"/>
        <w:ind w:left="360"/>
        <w:jc w:val="both"/>
        <w:rPr>
          <w:rFonts w:ascii="Arial" w:hAnsi="Arial" w:cs="Arial"/>
          <w:sz w:val="22"/>
          <w:szCs w:val="22"/>
        </w:rPr>
      </w:pPr>
      <w:bookmarkStart w:id="0" w:name="_GoBack"/>
      <w:bookmarkEnd w:id="0"/>
      <w:smartTag w:uri="urn:schemas-microsoft-com:office:smarttags" w:element="place">
        <w:smartTag w:uri="urn:schemas-microsoft-com:office:smarttags" w:element="State">
          <w:r w:rsidRPr="00794B31">
            <w:rPr>
              <w:rFonts w:ascii="Arial" w:hAnsi="Arial" w:cs="Arial"/>
              <w:sz w:val="22"/>
              <w:szCs w:val="22"/>
            </w:rPr>
            <w:t>Queensland</w:t>
          </w:r>
        </w:smartTag>
      </w:smartTag>
      <w:r w:rsidRPr="00794B31">
        <w:rPr>
          <w:rFonts w:ascii="Arial" w:hAnsi="Arial" w:cs="Arial"/>
          <w:sz w:val="22"/>
          <w:szCs w:val="22"/>
        </w:rPr>
        <w:t>’s current biosecurity legislation is reactive, prescriptive and includes obsolete, overlapping and inconsistent approaches. It lacks the flexibility to enable efficient responses to Queensland's emerging biosecurity risks.</w:t>
      </w:r>
    </w:p>
    <w:p w:rsidR="00BD7366" w:rsidRDefault="00BD7366" w:rsidP="00794B31">
      <w:pPr>
        <w:numPr>
          <w:ilvl w:val="0"/>
          <w:numId w:val="1"/>
        </w:numPr>
        <w:tabs>
          <w:tab w:val="clear" w:pos="720"/>
          <w:tab w:val="num" w:pos="360"/>
        </w:tabs>
        <w:spacing w:before="240"/>
        <w:ind w:left="360"/>
        <w:jc w:val="both"/>
        <w:rPr>
          <w:rFonts w:ascii="Arial" w:hAnsi="Arial" w:cs="Arial"/>
          <w:sz w:val="22"/>
          <w:szCs w:val="22"/>
        </w:rPr>
      </w:pPr>
      <w:r w:rsidRPr="00794B31">
        <w:rPr>
          <w:rFonts w:ascii="Arial" w:hAnsi="Arial" w:cs="Arial"/>
          <w:sz w:val="22"/>
          <w:szCs w:val="22"/>
        </w:rPr>
        <w:t>The Biosecurity Bill</w:t>
      </w:r>
      <w:r>
        <w:rPr>
          <w:rFonts w:ascii="Arial" w:hAnsi="Arial" w:cs="Arial"/>
          <w:sz w:val="22"/>
          <w:szCs w:val="22"/>
        </w:rPr>
        <w:t xml:space="preserve"> 2013 </w:t>
      </w:r>
      <w:r w:rsidRPr="00794B31">
        <w:rPr>
          <w:rFonts w:ascii="Arial" w:hAnsi="Arial" w:cs="Arial"/>
          <w:sz w:val="22"/>
          <w:szCs w:val="22"/>
        </w:rPr>
        <w:t>will deliver a cohesive legislative framework that provides flexib</w:t>
      </w:r>
      <w:r>
        <w:rPr>
          <w:rFonts w:ascii="Arial" w:hAnsi="Arial" w:cs="Arial"/>
          <w:sz w:val="22"/>
          <w:szCs w:val="22"/>
        </w:rPr>
        <w:t xml:space="preserve">le powers </w:t>
      </w:r>
      <w:r w:rsidRPr="00794B31">
        <w:rPr>
          <w:rFonts w:ascii="Arial" w:hAnsi="Arial" w:cs="Arial"/>
          <w:sz w:val="22"/>
          <w:szCs w:val="22"/>
        </w:rPr>
        <w:t>to respond in a timely and effective way to animal and plant diseases and pests. It will also ensure the safety and quality of animal feed, fertilisers and other agricultural inputs</w:t>
      </w:r>
      <w:r>
        <w:rPr>
          <w:rFonts w:ascii="Arial" w:hAnsi="Arial" w:cs="Arial"/>
          <w:sz w:val="22"/>
          <w:szCs w:val="22"/>
        </w:rPr>
        <w:t>.</w:t>
      </w:r>
    </w:p>
    <w:p w:rsidR="00BD7366" w:rsidRPr="00794B31" w:rsidRDefault="00BD7366" w:rsidP="00794B31">
      <w:pPr>
        <w:numPr>
          <w:ilvl w:val="0"/>
          <w:numId w:val="1"/>
        </w:numPr>
        <w:tabs>
          <w:tab w:val="clear" w:pos="720"/>
          <w:tab w:val="num" w:pos="360"/>
        </w:tabs>
        <w:spacing w:before="240"/>
        <w:ind w:left="360"/>
        <w:jc w:val="both"/>
        <w:rPr>
          <w:rFonts w:ascii="Arial" w:hAnsi="Arial" w:cs="Arial"/>
          <w:sz w:val="22"/>
          <w:szCs w:val="22"/>
        </w:rPr>
      </w:pPr>
      <w:r w:rsidRPr="00794B31">
        <w:rPr>
          <w:rFonts w:ascii="Arial" w:hAnsi="Arial" w:cs="Arial"/>
          <w:sz w:val="22"/>
          <w:szCs w:val="22"/>
        </w:rPr>
        <w:t>The Bill, through the general biosecurity obligation, will require all stakeholders to take an active role in managing and r</w:t>
      </w:r>
      <w:r w:rsidR="00B409E6">
        <w:rPr>
          <w:rFonts w:ascii="Arial" w:hAnsi="Arial" w:cs="Arial"/>
          <w:sz w:val="22"/>
          <w:szCs w:val="22"/>
        </w:rPr>
        <w:t>esponding to biosecurity risks.</w:t>
      </w:r>
      <w:r w:rsidRPr="00794B31">
        <w:rPr>
          <w:rFonts w:ascii="Arial" w:hAnsi="Arial" w:cs="Arial"/>
          <w:sz w:val="22"/>
          <w:szCs w:val="22"/>
        </w:rPr>
        <w:t xml:space="preserve"> It will protect </w:t>
      </w:r>
      <w:smartTag w:uri="urn:schemas-microsoft-com:office:smarttags" w:element="State">
        <w:smartTag w:uri="urn:schemas-microsoft-com:office:smarttags" w:element="place">
          <w:r w:rsidRPr="00794B31">
            <w:rPr>
              <w:rFonts w:ascii="Arial" w:hAnsi="Arial" w:cs="Arial"/>
              <w:sz w:val="22"/>
              <w:szCs w:val="22"/>
            </w:rPr>
            <w:t>Queensland</w:t>
          </w:r>
        </w:smartTag>
      </w:smartTag>
      <w:r w:rsidRPr="00794B31">
        <w:rPr>
          <w:rFonts w:ascii="Arial" w:hAnsi="Arial" w:cs="Arial"/>
          <w:sz w:val="22"/>
          <w:szCs w:val="22"/>
        </w:rPr>
        <w:t>’s primary industries, human health, natural environment and social amenity by establishing obligations in relation to reporting and dealing with matters that may otherwise have an adverse effect on them. It also establishes disease tracing obligations through the identific</w:t>
      </w:r>
      <w:r>
        <w:rPr>
          <w:rFonts w:ascii="Arial" w:hAnsi="Arial" w:cs="Arial"/>
          <w:sz w:val="22"/>
          <w:szCs w:val="22"/>
        </w:rPr>
        <w:t>ation and movement of animals.</w:t>
      </w:r>
    </w:p>
    <w:p w:rsidR="00BD7366" w:rsidRDefault="00BD7366" w:rsidP="00F55F15">
      <w:pPr>
        <w:numPr>
          <w:ilvl w:val="0"/>
          <w:numId w:val="1"/>
        </w:numPr>
        <w:tabs>
          <w:tab w:val="clear" w:pos="720"/>
          <w:tab w:val="num" w:pos="360"/>
        </w:tabs>
        <w:spacing w:before="240"/>
        <w:ind w:left="360"/>
        <w:jc w:val="both"/>
        <w:rPr>
          <w:rFonts w:ascii="Arial" w:hAnsi="Arial" w:cs="Arial"/>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Pr="00F55F15">
        <w:rPr>
          <w:rFonts w:ascii="Arial" w:hAnsi="Arial" w:cs="Arial"/>
          <w:sz w:val="22"/>
          <w:szCs w:val="22"/>
        </w:rPr>
        <w:t xml:space="preserve">the </w:t>
      </w:r>
      <w:r>
        <w:rPr>
          <w:rFonts w:ascii="Arial" w:hAnsi="Arial" w:cs="Arial"/>
          <w:sz w:val="22"/>
          <w:szCs w:val="22"/>
        </w:rPr>
        <w:t xml:space="preserve">introduction of the Biosecurity Bill 2013 into </w:t>
      </w:r>
      <w:r w:rsidR="0012111B">
        <w:rPr>
          <w:rFonts w:ascii="Arial" w:hAnsi="Arial" w:cs="Arial"/>
          <w:sz w:val="22"/>
          <w:szCs w:val="22"/>
        </w:rPr>
        <w:t>the Legislative Assembly</w:t>
      </w:r>
      <w:r w:rsidRPr="00F55F15">
        <w:rPr>
          <w:rFonts w:ascii="Arial" w:hAnsi="Arial" w:cs="Arial"/>
          <w:sz w:val="22"/>
          <w:szCs w:val="22"/>
        </w:rPr>
        <w:t xml:space="preserve">. </w:t>
      </w:r>
    </w:p>
    <w:p w:rsidR="00BD7366" w:rsidRPr="00F55F15" w:rsidRDefault="00BD7366" w:rsidP="00F55F15">
      <w:pPr>
        <w:keepNext/>
        <w:jc w:val="both"/>
        <w:rPr>
          <w:rFonts w:ascii="Arial" w:hAnsi="Arial" w:cs="Arial"/>
          <w:sz w:val="22"/>
          <w:szCs w:val="22"/>
        </w:rPr>
      </w:pPr>
    </w:p>
    <w:p w:rsidR="00BD7366" w:rsidRPr="00F55F15" w:rsidRDefault="00BD7366" w:rsidP="004E1AEA">
      <w:pPr>
        <w:keepNext/>
        <w:numPr>
          <w:ilvl w:val="0"/>
          <w:numId w:val="1"/>
        </w:numPr>
        <w:tabs>
          <w:tab w:val="clear" w:pos="720"/>
          <w:tab w:val="num" w:pos="360"/>
        </w:tabs>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BD7366" w:rsidRDefault="00D61154" w:rsidP="004E1AEA">
      <w:pPr>
        <w:numPr>
          <w:ilvl w:val="0"/>
          <w:numId w:val="3"/>
        </w:numPr>
        <w:spacing w:before="120"/>
        <w:ind w:left="641" w:hanging="284"/>
        <w:rPr>
          <w:rFonts w:ascii="Arial" w:hAnsi="Arial" w:cs="Arial"/>
          <w:sz w:val="22"/>
          <w:szCs w:val="22"/>
        </w:rPr>
      </w:pPr>
      <w:hyperlink r:id="rId7" w:history="1">
        <w:r w:rsidR="00BD7366" w:rsidRPr="00491A76">
          <w:rPr>
            <w:rStyle w:val="Hyperlink"/>
            <w:rFonts w:ascii="Arial" w:hAnsi="Arial" w:cs="Arial"/>
            <w:sz w:val="22"/>
            <w:szCs w:val="22"/>
          </w:rPr>
          <w:t>Biosecurity Bill 2013</w:t>
        </w:r>
      </w:hyperlink>
    </w:p>
    <w:p w:rsidR="00477A99" w:rsidRPr="00F55F15" w:rsidRDefault="00D61154" w:rsidP="004E1AEA">
      <w:pPr>
        <w:numPr>
          <w:ilvl w:val="0"/>
          <w:numId w:val="3"/>
        </w:numPr>
        <w:spacing w:before="120"/>
        <w:ind w:left="641" w:hanging="284"/>
        <w:rPr>
          <w:rFonts w:ascii="Arial" w:hAnsi="Arial" w:cs="Arial"/>
          <w:sz w:val="22"/>
          <w:szCs w:val="22"/>
        </w:rPr>
      </w:pPr>
      <w:hyperlink r:id="rId8" w:history="1">
        <w:r w:rsidR="00477A99" w:rsidRPr="008F67B5">
          <w:rPr>
            <w:rStyle w:val="Hyperlink"/>
            <w:rFonts w:ascii="Arial" w:hAnsi="Arial" w:cs="Arial"/>
            <w:sz w:val="22"/>
            <w:szCs w:val="22"/>
          </w:rPr>
          <w:t>Explanatory Notes</w:t>
        </w:r>
      </w:hyperlink>
    </w:p>
    <w:sectPr w:rsidR="00477A99" w:rsidRPr="00F55F15" w:rsidSect="004E1AEA">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6E" w:rsidRDefault="009E716E" w:rsidP="00D6589B">
      <w:r>
        <w:separator/>
      </w:r>
    </w:p>
  </w:endnote>
  <w:endnote w:type="continuationSeparator" w:id="0">
    <w:p w:rsidR="009E716E" w:rsidRDefault="009E716E"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6E" w:rsidRDefault="009E716E" w:rsidP="00D6589B">
      <w:r>
        <w:separator/>
      </w:r>
    </w:p>
  </w:footnote>
  <w:footnote w:type="continuationSeparator" w:id="0">
    <w:p w:rsidR="009E716E" w:rsidRDefault="009E716E"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0F9" w:rsidRPr="00937A4A" w:rsidRDefault="009F00F9" w:rsidP="009F00F9">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F00F9" w:rsidRPr="00937A4A" w:rsidRDefault="009F00F9" w:rsidP="009F00F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F00F9" w:rsidRPr="00937A4A" w:rsidRDefault="009F00F9" w:rsidP="009F00F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November 2013</w:t>
    </w:r>
  </w:p>
  <w:p w:rsidR="00BD7366" w:rsidRDefault="00BD7366" w:rsidP="00D6589B">
    <w:pPr>
      <w:pStyle w:val="Header"/>
      <w:spacing w:before="120"/>
      <w:rPr>
        <w:rFonts w:ascii="Arial" w:hAnsi="Arial" w:cs="Arial"/>
        <w:b/>
        <w:sz w:val="22"/>
        <w:szCs w:val="22"/>
        <w:u w:val="single"/>
      </w:rPr>
    </w:pPr>
    <w:r>
      <w:rPr>
        <w:rFonts w:ascii="Arial" w:hAnsi="Arial" w:cs="Arial"/>
        <w:b/>
        <w:sz w:val="22"/>
        <w:szCs w:val="22"/>
        <w:u w:val="single"/>
      </w:rPr>
      <w:t>Biosecurity Bill 2013</w:t>
    </w:r>
  </w:p>
  <w:p w:rsidR="00BD7366" w:rsidRDefault="00BD7366" w:rsidP="00D6589B">
    <w:pPr>
      <w:pStyle w:val="Header"/>
      <w:spacing w:before="120"/>
      <w:rPr>
        <w:rFonts w:ascii="Arial" w:hAnsi="Arial" w:cs="Arial"/>
        <w:b/>
        <w:sz w:val="22"/>
        <w:szCs w:val="22"/>
        <w:u w:val="single"/>
      </w:rPr>
    </w:pPr>
    <w:r w:rsidRPr="00F55F15">
      <w:rPr>
        <w:rFonts w:ascii="Arial" w:hAnsi="Arial" w:cs="Arial"/>
        <w:b/>
        <w:sz w:val="22"/>
        <w:szCs w:val="22"/>
        <w:u w:val="single"/>
      </w:rPr>
      <w:t>Minister for Agriculture, Fisheries and Forestry</w:t>
    </w:r>
  </w:p>
  <w:p w:rsidR="00BD7366" w:rsidRDefault="00BD7366"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1630"/>
    <w:multiLevelType w:val="hybridMultilevel"/>
    <w:tmpl w:val="EE3633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730F25"/>
    <w:multiLevelType w:val="hybridMultilevel"/>
    <w:tmpl w:val="840AE2CA"/>
    <w:lvl w:ilvl="0" w:tplc="1E3A0ABC">
      <w:start w:val="1"/>
      <w:numFmt w:val="bullet"/>
      <w:lvlText w:val=""/>
      <w:lvlJc w:val="left"/>
      <w:pPr>
        <w:tabs>
          <w:tab w:val="num" w:pos="300"/>
        </w:tabs>
        <w:ind w:left="640" w:hanging="283"/>
      </w:pPr>
      <w:rPr>
        <w:rFonts w:ascii="Symbol" w:hAnsi="Symbol" w:hint="default"/>
      </w:rPr>
    </w:lvl>
    <w:lvl w:ilvl="1" w:tplc="0C090003" w:tentative="1">
      <w:start w:val="1"/>
      <w:numFmt w:val="bullet"/>
      <w:lvlText w:val="o"/>
      <w:lvlJc w:val="left"/>
      <w:pPr>
        <w:tabs>
          <w:tab w:val="num" w:pos="1740"/>
        </w:tabs>
        <w:ind w:left="1740" w:hanging="360"/>
      </w:pPr>
      <w:rPr>
        <w:rFonts w:ascii="Courier New" w:hAnsi="Courier New" w:hint="default"/>
      </w:rPr>
    </w:lvl>
    <w:lvl w:ilvl="2" w:tplc="0C090005" w:tentative="1">
      <w:start w:val="1"/>
      <w:numFmt w:val="bullet"/>
      <w:lvlText w:val=""/>
      <w:lvlJc w:val="left"/>
      <w:pPr>
        <w:tabs>
          <w:tab w:val="num" w:pos="2460"/>
        </w:tabs>
        <w:ind w:left="2460" w:hanging="360"/>
      </w:pPr>
      <w:rPr>
        <w:rFonts w:ascii="Wingdings" w:hAnsi="Wingdings" w:hint="default"/>
      </w:rPr>
    </w:lvl>
    <w:lvl w:ilvl="3" w:tplc="0C090001" w:tentative="1">
      <w:start w:val="1"/>
      <w:numFmt w:val="bullet"/>
      <w:lvlText w:val=""/>
      <w:lvlJc w:val="left"/>
      <w:pPr>
        <w:tabs>
          <w:tab w:val="num" w:pos="3180"/>
        </w:tabs>
        <w:ind w:left="3180" w:hanging="360"/>
      </w:pPr>
      <w:rPr>
        <w:rFonts w:ascii="Symbol" w:hAnsi="Symbol" w:hint="default"/>
      </w:rPr>
    </w:lvl>
    <w:lvl w:ilvl="4" w:tplc="0C090003" w:tentative="1">
      <w:start w:val="1"/>
      <w:numFmt w:val="bullet"/>
      <w:lvlText w:val="o"/>
      <w:lvlJc w:val="left"/>
      <w:pPr>
        <w:tabs>
          <w:tab w:val="num" w:pos="3900"/>
        </w:tabs>
        <w:ind w:left="3900" w:hanging="360"/>
      </w:pPr>
      <w:rPr>
        <w:rFonts w:ascii="Courier New" w:hAnsi="Courier New" w:hint="default"/>
      </w:rPr>
    </w:lvl>
    <w:lvl w:ilvl="5" w:tplc="0C090005" w:tentative="1">
      <w:start w:val="1"/>
      <w:numFmt w:val="bullet"/>
      <w:lvlText w:val=""/>
      <w:lvlJc w:val="left"/>
      <w:pPr>
        <w:tabs>
          <w:tab w:val="num" w:pos="4620"/>
        </w:tabs>
        <w:ind w:left="4620" w:hanging="360"/>
      </w:pPr>
      <w:rPr>
        <w:rFonts w:ascii="Wingdings" w:hAnsi="Wingdings" w:hint="default"/>
      </w:rPr>
    </w:lvl>
    <w:lvl w:ilvl="6" w:tplc="0C090001" w:tentative="1">
      <w:start w:val="1"/>
      <w:numFmt w:val="bullet"/>
      <w:lvlText w:val=""/>
      <w:lvlJc w:val="left"/>
      <w:pPr>
        <w:tabs>
          <w:tab w:val="num" w:pos="5340"/>
        </w:tabs>
        <w:ind w:left="5340" w:hanging="360"/>
      </w:pPr>
      <w:rPr>
        <w:rFonts w:ascii="Symbol" w:hAnsi="Symbol" w:hint="default"/>
      </w:rPr>
    </w:lvl>
    <w:lvl w:ilvl="7" w:tplc="0C090003" w:tentative="1">
      <w:start w:val="1"/>
      <w:numFmt w:val="bullet"/>
      <w:lvlText w:val="o"/>
      <w:lvlJc w:val="left"/>
      <w:pPr>
        <w:tabs>
          <w:tab w:val="num" w:pos="6060"/>
        </w:tabs>
        <w:ind w:left="6060" w:hanging="360"/>
      </w:pPr>
      <w:rPr>
        <w:rFonts w:ascii="Courier New" w:hAnsi="Courier New" w:hint="default"/>
      </w:rPr>
    </w:lvl>
    <w:lvl w:ilvl="8" w:tplc="0C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33492"/>
    <w:rsid w:val="000430DD"/>
    <w:rsid w:val="0005313A"/>
    <w:rsid w:val="000576EC"/>
    <w:rsid w:val="00080F8F"/>
    <w:rsid w:val="000C3E15"/>
    <w:rsid w:val="0012111B"/>
    <w:rsid w:val="00140936"/>
    <w:rsid w:val="00174117"/>
    <w:rsid w:val="0019029A"/>
    <w:rsid w:val="001E209B"/>
    <w:rsid w:val="0021344B"/>
    <w:rsid w:val="002B5CC8"/>
    <w:rsid w:val="002E589E"/>
    <w:rsid w:val="003645E1"/>
    <w:rsid w:val="0037774C"/>
    <w:rsid w:val="003B5871"/>
    <w:rsid w:val="003C1E0A"/>
    <w:rsid w:val="00477A99"/>
    <w:rsid w:val="00491A76"/>
    <w:rsid w:val="004E1AEA"/>
    <w:rsid w:val="004E2D1E"/>
    <w:rsid w:val="004E3AE1"/>
    <w:rsid w:val="004F788B"/>
    <w:rsid w:val="00501C66"/>
    <w:rsid w:val="00550873"/>
    <w:rsid w:val="005B52E8"/>
    <w:rsid w:val="005C5B90"/>
    <w:rsid w:val="005E1B6B"/>
    <w:rsid w:val="005E2B3B"/>
    <w:rsid w:val="00603B7D"/>
    <w:rsid w:val="00693205"/>
    <w:rsid w:val="00732C6E"/>
    <w:rsid w:val="00732E22"/>
    <w:rsid w:val="00772365"/>
    <w:rsid w:val="00794B31"/>
    <w:rsid w:val="00831AC0"/>
    <w:rsid w:val="00880C0D"/>
    <w:rsid w:val="008A4523"/>
    <w:rsid w:val="008F44CD"/>
    <w:rsid w:val="008F67B5"/>
    <w:rsid w:val="00921DA5"/>
    <w:rsid w:val="0093553B"/>
    <w:rsid w:val="009E0904"/>
    <w:rsid w:val="009E716E"/>
    <w:rsid w:val="009F00F9"/>
    <w:rsid w:val="00A527A5"/>
    <w:rsid w:val="00AD4B54"/>
    <w:rsid w:val="00AE678B"/>
    <w:rsid w:val="00B409E6"/>
    <w:rsid w:val="00BD7366"/>
    <w:rsid w:val="00C07656"/>
    <w:rsid w:val="00C14C22"/>
    <w:rsid w:val="00C719E4"/>
    <w:rsid w:val="00C75E67"/>
    <w:rsid w:val="00C85FB0"/>
    <w:rsid w:val="00C9590B"/>
    <w:rsid w:val="00CB1501"/>
    <w:rsid w:val="00CE6FBA"/>
    <w:rsid w:val="00CF0D8A"/>
    <w:rsid w:val="00D30287"/>
    <w:rsid w:val="00D61154"/>
    <w:rsid w:val="00D6589B"/>
    <w:rsid w:val="00D75134"/>
    <w:rsid w:val="00DB6FE7"/>
    <w:rsid w:val="00DD4D5A"/>
    <w:rsid w:val="00DE61EC"/>
    <w:rsid w:val="00E313BE"/>
    <w:rsid w:val="00E4116C"/>
    <w:rsid w:val="00E44755"/>
    <w:rsid w:val="00EF16CD"/>
    <w:rsid w:val="00EF2113"/>
    <w:rsid w:val="00EF458C"/>
    <w:rsid w:val="00F10DF9"/>
    <w:rsid w:val="00F55F15"/>
    <w:rsid w:val="00FA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character" w:styleId="Hyperlink">
    <w:name w:val="Hyperlink"/>
    <w:uiPriority w:val="99"/>
    <w:unhideWhenUsed/>
    <w:rsid w:val="00491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1004</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CharactersWithSpaces>
  <SharedDoc>false</SharedDoc>
  <HyperlinkBase>https://www.cabinet.qld.gov.au/documents/2013/Nov/BiosecurityBill/</HyperlinkBase>
  <HLinks>
    <vt:vector size="12" baseType="variant">
      <vt:variant>
        <vt:i4>8061050</vt:i4>
      </vt:variant>
      <vt:variant>
        <vt:i4>3</vt:i4>
      </vt:variant>
      <vt:variant>
        <vt:i4>0</vt:i4>
      </vt:variant>
      <vt:variant>
        <vt:i4>5</vt:i4>
      </vt:variant>
      <vt:variant>
        <vt:lpwstr>Attachments/ExNotes.pdf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2013-12-11T23:05:00Z</cp:lastPrinted>
  <dcterms:created xsi:type="dcterms:W3CDTF">2017-10-25T00:54:00Z</dcterms:created>
  <dcterms:modified xsi:type="dcterms:W3CDTF">2018-03-06T01:21:00Z</dcterms:modified>
  <cp:category>Biosecurity,Primary_Industries,Legislation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